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8F" w:rsidRPr="007F348F" w:rsidRDefault="00A27E53" w:rsidP="00DF5712">
      <w:pPr>
        <w:rPr>
          <w:sz w:val="40"/>
          <w:szCs w:val="40"/>
          <w:u w:val="single"/>
        </w:rPr>
      </w:pPr>
      <w:bookmarkStart w:id="0" w:name="_GoBack"/>
      <w:bookmarkEnd w:id="0"/>
      <w:r w:rsidRPr="007F348F">
        <w:rPr>
          <w:sz w:val="40"/>
          <w:szCs w:val="40"/>
          <w:u w:val="single"/>
        </w:rPr>
        <w:t>Somerset Berkley Robotics Rubric</w:t>
      </w:r>
    </w:p>
    <w:tbl>
      <w:tblPr>
        <w:tblStyle w:val="TableGrid"/>
        <w:tblW w:w="0" w:type="auto"/>
        <w:tblLook w:val="04A0" w:firstRow="1" w:lastRow="0" w:firstColumn="1" w:lastColumn="0" w:noHBand="0" w:noVBand="1"/>
      </w:tblPr>
      <w:tblGrid>
        <w:gridCol w:w="1548"/>
        <w:gridCol w:w="2790"/>
        <w:gridCol w:w="2880"/>
        <w:gridCol w:w="3060"/>
        <w:gridCol w:w="2898"/>
      </w:tblGrid>
      <w:tr w:rsidR="00627B6A" w:rsidTr="00DF5712">
        <w:tc>
          <w:tcPr>
            <w:tcW w:w="1548" w:type="dxa"/>
          </w:tcPr>
          <w:p w:rsidR="00627B6A" w:rsidRPr="00DF5712" w:rsidRDefault="00627B6A">
            <w:pPr>
              <w:rPr>
                <w:b/>
                <w:sz w:val="20"/>
                <w:szCs w:val="20"/>
              </w:rPr>
            </w:pPr>
            <w:r w:rsidRPr="00DF5712">
              <w:rPr>
                <w:b/>
                <w:sz w:val="20"/>
                <w:szCs w:val="20"/>
              </w:rPr>
              <w:t>Category</w:t>
            </w:r>
          </w:p>
        </w:tc>
        <w:tc>
          <w:tcPr>
            <w:tcW w:w="2790" w:type="dxa"/>
          </w:tcPr>
          <w:p w:rsidR="00627B6A" w:rsidRPr="00DF5712" w:rsidRDefault="00627B6A" w:rsidP="00627B6A">
            <w:pPr>
              <w:jc w:val="center"/>
              <w:rPr>
                <w:b/>
                <w:sz w:val="20"/>
                <w:szCs w:val="20"/>
              </w:rPr>
            </w:pPr>
            <w:r w:rsidRPr="00DF5712">
              <w:rPr>
                <w:b/>
                <w:sz w:val="20"/>
                <w:szCs w:val="20"/>
              </w:rPr>
              <w:t>4</w:t>
            </w:r>
          </w:p>
        </w:tc>
        <w:tc>
          <w:tcPr>
            <w:tcW w:w="2880" w:type="dxa"/>
          </w:tcPr>
          <w:p w:rsidR="00627B6A" w:rsidRPr="00DF5712" w:rsidRDefault="00627B6A" w:rsidP="00627B6A">
            <w:pPr>
              <w:jc w:val="center"/>
              <w:rPr>
                <w:b/>
                <w:sz w:val="20"/>
                <w:szCs w:val="20"/>
              </w:rPr>
            </w:pPr>
            <w:r w:rsidRPr="00DF5712">
              <w:rPr>
                <w:b/>
                <w:sz w:val="20"/>
                <w:szCs w:val="20"/>
              </w:rPr>
              <w:t>3</w:t>
            </w:r>
          </w:p>
        </w:tc>
        <w:tc>
          <w:tcPr>
            <w:tcW w:w="3060" w:type="dxa"/>
          </w:tcPr>
          <w:p w:rsidR="00627B6A" w:rsidRPr="00DF5712" w:rsidRDefault="00627B6A" w:rsidP="00627B6A">
            <w:pPr>
              <w:jc w:val="center"/>
              <w:rPr>
                <w:b/>
                <w:sz w:val="20"/>
                <w:szCs w:val="20"/>
              </w:rPr>
            </w:pPr>
            <w:r w:rsidRPr="00DF5712">
              <w:rPr>
                <w:b/>
                <w:sz w:val="20"/>
                <w:szCs w:val="20"/>
              </w:rPr>
              <w:t>2</w:t>
            </w:r>
          </w:p>
        </w:tc>
        <w:tc>
          <w:tcPr>
            <w:tcW w:w="2898" w:type="dxa"/>
          </w:tcPr>
          <w:p w:rsidR="00627B6A" w:rsidRPr="00DF5712" w:rsidRDefault="00627B6A" w:rsidP="00627B6A">
            <w:pPr>
              <w:jc w:val="center"/>
              <w:rPr>
                <w:b/>
                <w:sz w:val="20"/>
                <w:szCs w:val="20"/>
              </w:rPr>
            </w:pPr>
            <w:r w:rsidRPr="00DF5712">
              <w:rPr>
                <w:b/>
                <w:sz w:val="20"/>
                <w:szCs w:val="20"/>
              </w:rPr>
              <w:t>1</w:t>
            </w:r>
          </w:p>
        </w:tc>
      </w:tr>
      <w:tr w:rsidR="00627B6A" w:rsidTr="00DF5712">
        <w:tc>
          <w:tcPr>
            <w:tcW w:w="1548" w:type="dxa"/>
          </w:tcPr>
          <w:p w:rsidR="00627B6A" w:rsidRPr="00DF5712" w:rsidRDefault="00CF59E4">
            <w:pPr>
              <w:rPr>
                <w:b/>
                <w:sz w:val="20"/>
                <w:szCs w:val="20"/>
              </w:rPr>
            </w:pPr>
            <w:r w:rsidRPr="00DF5712">
              <w:rPr>
                <w:b/>
                <w:sz w:val="20"/>
                <w:szCs w:val="20"/>
              </w:rPr>
              <w:t>Focus</w:t>
            </w:r>
          </w:p>
        </w:tc>
        <w:tc>
          <w:tcPr>
            <w:tcW w:w="2790" w:type="dxa"/>
          </w:tcPr>
          <w:p w:rsidR="00627B6A" w:rsidRPr="00DF5712" w:rsidRDefault="006A0971">
            <w:pPr>
              <w:rPr>
                <w:sz w:val="20"/>
                <w:szCs w:val="20"/>
              </w:rPr>
            </w:pPr>
            <w:r w:rsidRPr="00DF5712">
              <w:rPr>
                <w:sz w:val="20"/>
                <w:szCs w:val="20"/>
              </w:rPr>
              <w:t>C</w:t>
            </w:r>
            <w:r w:rsidR="00CF59E4" w:rsidRPr="00DF5712">
              <w:rPr>
                <w:sz w:val="20"/>
                <w:szCs w:val="20"/>
              </w:rPr>
              <w:t>onsistently stays focused on task and keeps group members focused</w:t>
            </w:r>
          </w:p>
        </w:tc>
        <w:tc>
          <w:tcPr>
            <w:tcW w:w="2880" w:type="dxa"/>
          </w:tcPr>
          <w:p w:rsidR="00627B6A" w:rsidRPr="00DF5712" w:rsidRDefault="00CF59E4">
            <w:pPr>
              <w:rPr>
                <w:sz w:val="20"/>
                <w:szCs w:val="20"/>
              </w:rPr>
            </w:pPr>
            <w:r w:rsidRPr="00DF5712">
              <w:rPr>
                <w:sz w:val="20"/>
                <w:szCs w:val="20"/>
              </w:rPr>
              <w:t>Focuses on task and keeps group members focused most of the time</w:t>
            </w:r>
          </w:p>
        </w:tc>
        <w:tc>
          <w:tcPr>
            <w:tcW w:w="3060" w:type="dxa"/>
          </w:tcPr>
          <w:p w:rsidR="00627B6A" w:rsidRPr="00DF5712" w:rsidRDefault="00CF59E4">
            <w:pPr>
              <w:rPr>
                <w:sz w:val="20"/>
                <w:szCs w:val="20"/>
              </w:rPr>
            </w:pPr>
            <w:r w:rsidRPr="00DF5712">
              <w:rPr>
                <w:sz w:val="20"/>
                <w:szCs w:val="20"/>
              </w:rPr>
              <w:t>Focuses on task and keeps group members focused some of the time; other group members have to take over, at times, as foreman to complete task</w:t>
            </w:r>
          </w:p>
        </w:tc>
        <w:tc>
          <w:tcPr>
            <w:tcW w:w="2898" w:type="dxa"/>
          </w:tcPr>
          <w:p w:rsidR="00627B6A" w:rsidRPr="00DF5712" w:rsidRDefault="00CF59E4">
            <w:pPr>
              <w:rPr>
                <w:sz w:val="20"/>
                <w:szCs w:val="20"/>
              </w:rPr>
            </w:pPr>
            <w:r w:rsidRPr="00DF5712">
              <w:rPr>
                <w:sz w:val="20"/>
                <w:szCs w:val="20"/>
              </w:rPr>
              <w:t>Is rarely focused and allows others to lead</w:t>
            </w:r>
          </w:p>
        </w:tc>
      </w:tr>
      <w:tr w:rsidR="00627B6A" w:rsidTr="00DF5712">
        <w:tc>
          <w:tcPr>
            <w:tcW w:w="1548" w:type="dxa"/>
          </w:tcPr>
          <w:p w:rsidR="00627B6A" w:rsidRPr="00DF5712" w:rsidRDefault="00336DD3">
            <w:pPr>
              <w:rPr>
                <w:b/>
                <w:sz w:val="20"/>
                <w:szCs w:val="20"/>
              </w:rPr>
            </w:pPr>
            <w:r w:rsidRPr="00DF5712">
              <w:rPr>
                <w:b/>
                <w:sz w:val="20"/>
                <w:szCs w:val="20"/>
              </w:rPr>
              <w:t>Maintenance of Materials</w:t>
            </w:r>
          </w:p>
          <w:p w:rsidR="00336DD3" w:rsidRPr="00DF5712" w:rsidRDefault="00336DD3">
            <w:pPr>
              <w:rPr>
                <w:b/>
                <w:sz w:val="20"/>
                <w:szCs w:val="20"/>
              </w:rPr>
            </w:pPr>
          </w:p>
        </w:tc>
        <w:tc>
          <w:tcPr>
            <w:tcW w:w="2790" w:type="dxa"/>
          </w:tcPr>
          <w:p w:rsidR="00627B6A" w:rsidRPr="00DF5712" w:rsidRDefault="00336DD3">
            <w:pPr>
              <w:rPr>
                <w:sz w:val="20"/>
                <w:szCs w:val="20"/>
              </w:rPr>
            </w:pPr>
            <w:r w:rsidRPr="00DF5712">
              <w:rPr>
                <w:sz w:val="20"/>
                <w:szCs w:val="20"/>
              </w:rPr>
              <w:t>Kit is organized and all materials are accounted before construction and after disassembly</w:t>
            </w:r>
          </w:p>
        </w:tc>
        <w:tc>
          <w:tcPr>
            <w:tcW w:w="2880" w:type="dxa"/>
          </w:tcPr>
          <w:p w:rsidR="00627B6A" w:rsidRPr="00DF5712" w:rsidRDefault="00336DD3">
            <w:pPr>
              <w:rPr>
                <w:sz w:val="20"/>
                <w:szCs w:val="20"/>
              </w:rPr>
            </w:pPr>
            <w:r w:rsidRPr="00DF5712">
              <w:rPr>
                <w:sz w:val="20"/>
                <w:szCs w:val="20"/>
              </w:rPr>
              <w:t>Kit is organized but pieces are found at workstation after class</w:t>
            </w:r>
          </w:p>
        </w:tc>
        <w:tc>
          <w:tcPr>
            <w:tcW w:w="3060" w:type="dxa"/>
          </w:tcPr>
          <w:p w:rsidR="00627B6A" w:rsidRPr="00DF5712" w:rsidRDefault="00336DD3">
            <w:pPr>
              <w:rPr>
                <w:sz w:val="20"/>
                <w:szCs w:val="20"/>
              </w:rPr>
            </w:pPr>
            <w:r w:rsidRPr="00DF5712">
              <w:rPr>
                <w:sz w:val="20"/>
                <w:szCs w:val="20"/>
              </w:rPr>
              <w:t>Kit is somewhat organized; pieces may be found at workstation after class</w:t>
            </w:r>
          </w:p>
        </w:tc>
        <w:tc>
          <w:tcPr>
            <w:tcW w:w="2898" w:type="dxa"/>
          </w:tcPr>
          <w:p w:rsidR="00627B6A" w:rsidRPr="00DF5712" w:rsidRDefault="00336DD3">
            <w:pPr>
              <w:rPr>
                <w:sz w:val="20"/>
                <w:szCs w:val="20"/>
              </w:rPr>
            </w:pPr>
            <w:r w:rsidRPr="00DF5712">
              <w:rPr>
                <w:sz w:val="20"/>
                <w:szCs w:val="20"/>
              </w:rPr>
              <w:t>Kit is a shambles; pieces are regularly found to be missing</w:t>
            </w:r>
          </w:p>
        </w:tc>
      </w:tr>
      <w:tr w:rsidR="00627B6A" w:rsidTr="00DF5712">
        <w:tc>
          <w:tcPr>
            <w:tcW w:w="1548" w:type="dxa"/>
          </w:tcPr>
          <w:p w:rsidR="00627B6A" w:rsidRPr="00DF5712" w:rsidRDefault="00CF59E4">
            <w:pPr>
              <w:rPr>
                <w:b/>
                <w:sz w:val="20"/>
                <w:szCs w:val="20"/>
              </w:rPr>
            </w:pPr>
            <w:r w:rsidRPr="00DF5712">
              <w:rPr>
                <w:b/>
                <w:sz w:val="20"/>
                <w:szCs w:val="20"/>
              </w:rPr>
              <w:t>Problem Solving</w:t>
            </w:r>
          </w:p>
        </w:tc>
        <w:tc>
          <w:tcPr>
            <w:tcW w:w="2790" w:type="dxa"/>
          </w:tcPr>
          <w:p w:rsidR="00627B6A" w:rsidRPr="00DF5712" w:rsidRDefault="00CF59E4">
            <w:pPr>
              <w:rPr>
                <w:sz w:val="20"/>
                <w:szCs w:val="20"/>
              </w:rPr>
            </w:pPr>
            <w:r w:rsidRPr="00DF5712">
              <w:rPr>
                <w:sz w:val="20"/>
                <w:szCs w:val="20"/>
              </w:rPr>
              <w:t>Consistently seeks solutions to problems</w:t>
            </w:r>
          </w:p>
        </w:tc>
        <w:tc>
          <w:tcPr>
            <w:tcW w:w="2880" w:type="dxa"/>
          </w:tcPr>
          <w:p w:rsidR="00627B6A" w:rsidRPr="00DF5712" w:rsidRDefault="00CF59E4">
            <w:pPr>
              <w:rPr>
                <w:sz w:val="20"/>
                <w:szCs w:val="20"/>
              </w:rPr>
            </w:pPr>
            <w:r w:rsidRPr="00DF5712">
              <w:rPr>
                <w:sz w:val="20"/>
                <w:szCs w:val="20"/>
              </w:rPr>
              <w:t>Contributes to problem-solving somewhat</w:t>
            </w:r>
          </w:p>
        </w:tc>
        <w:tc>
          <w:tcPr>
            <w:tcW w:w="3060" w:type="dxa"/>
          </w:tcPr>
          <w:p w:rsidR="00627B6A" w:rsidRPr="00DF5712" w:rsidRDefault="00CF59E4">
            <w:pPr>
              <w:rPr>
                <w:sz w:val="20"/>
                <w:szCs w:val="20"/>
              </w:rPr>
            </w:pPr>
            <w:r w:rsidRPr="00DF5712">
              <w:rPr>
                <w:sz w:val="20"/>
                <w:szCs w:val="20"/>
              </w:rPr>
              <w:t>Rarely contributes</w:t>
            </w:r>
          </w:p>
        </w:tc>
        <w:tc>
          <w:tcPr>
            <w:tcW w:w="2898" w:type="dxa"/>
          </w:tcPr>
          <w:p w:rsidR="00627B6A" w:rsidRPr="00DF5712" w:rsidRDefault="00CF59E4">
            <w:pPr>
              <w:rPr>
                <w:sz w:val="20"/>
                <w:szCs w:val="20"/>
              </w:rPr>
            </w:pPr>
            <w:r w:rsidRPr="00DF5712">
              <w:rPr>
                <w:sz w:val="20"/>
                <w:szCs w:val="20"/>
              </w:rPr>
              <w:t>Allows other group members to solve problems</w:t>
            </w:r>
          </w:p>
        </w:tc>
      </w:tr>
      <w:tr w:rsidR="00627B6A" w:rsidTr="00DF5712">
        <w:tc>
          <w:tcPr>
            <w:tcW w:w="1548" w:type="dxa"/>
          </w:tcPr>
          <w:p w:rsidR="00627B6A" w:rsidRPr="00DF5712" w:rsidRDefault="00C559D2">
            <w:pPr>
              <w:rPr>
                <w:b/>
                <w:sz w:val="20"/>
                <w:szCs w:val="20"/>
              </w:rPr>
            </w:pPr>
            <w:r w:rsidRPr="00DF5712">
              <w:rPr>
                <w:b/>
                <w:sz w:val="20"/>
                <w:szCs w:val="20"/>
              </w:rPr>
              <w:t>Pride/Quality of Work</w:t>
            </w:r>
          </w:p>
        </w:tc>
        <w:tc>
          <w:tcPr>
            <w:tcW w:w="2790" w:type="dxa"/>
          </w:tcPr>
          <w:p w:rsidR="00627B6A" w:rsidRPr="00DF5712" w:rsidRDefault="00C559D2">
            <w:pPr>
              <w:rPr>
                <w:sz w:val="20"/>
                <w:szCs w:val="20"/>
              </w:rPr>
            </w:pPr>
            <w:r w:rsidRPr="00DF5712">
              <w:rPr>
                <w:sz w:val="20"/>
                <w:szCs w:val="20"/>
              </w:rPr>
              <w:t>Final product represents work of highest quality and the group’s best effort</w:t>
            </w:r>
          </w:p>
        </w:tc>
        <w:tc>
          <w:tcPr>
            <w:tcW w:w="2880" w:type="dxa"/>
          </w:tcPr>
          <w:p w:rsidR="00627B6A" w:rsidRPr="00DF5712" w:rsidRDefault="00C559D2">
            <w:pPr>
              <w:rPr>
                <w:sz w:val="20"/>
                <w:szCs w:val="20"/>
              </w:rPr>
            </w:pPr>
            <w:r w:rsidRPr="00DF5712">
              <w:rPr>
                <w:sz w:val="20"/>
                <w:szCs w:val="20"/>
              </w:rPr>
              <w:t>High quality work showing strong effort by group</w:t>
            </w:r>
          </w:p>
        </w:tc>
        <w:tc>
          <w:tcPr>
            <w:tcW w:w="3060" w:type="dxa"/>
          </w:tcPr>
          <w:p w:rsidR="00627B6A" w:rsidRPr="00DF5712" w:rsidRDefault="00C559D2">
            <w:pPr>
              <w:rPr>
                <w:sz w:val="20"/>
                <w:szCs w:val="20"/>
              </w:rPr>
            </w:pPr>
            <w:r w:rsidRPr="00DF5712">
              <w:rPr>
                <w:sz w:val="20"/>
                <w:szCs w:val="20"/>
              </w:rPr>
              <w:t>Final product shows effort by group with some motivation by leader</w:t>
            </w:r>
          </w:p>
        </w:tc>
        <w:tc>
          <w:tcPr>
            <w:tcW w:w="2898" w:type="dxa"/>
          </w:tcPr>
          <w:p w:rsidR="00627B6A" w:rsidRPr="00DF5712" w:rsidRDefault="00C559D2">
            <w:pPr>
              <w:rPr>
                <w:sz w:val="20"/>
                <w:szCs w:val="20"/>
              </w:rPr>
            </w:pPr>
            <w:r w:rsidRPr="00DF5712">
              <w:rPr>
                <w:sz w:val="20"/>
                <w:szCs w:val="20"/>
              </w:rPr>
              <w:t>Final product reflects little effort by group with little to no motivation by leader</w:t>
            </w:r>
          </w:p>
        </w:tc>
      </w:tr>
      <w:tr w:rsidR="00627B6A" w:rsidTr="00DF5712">
        <w:tc>
          <w:tcPr>
            <w:tcW w:w="1548" w:type="dxa"/>
          </w:tcPr>
          <w:p w:rsidR="00627B6A" w:rsidRPr="00DF5712" w:rsidRDefault="00C559D2">
            <w:pPr>
              <w:rPr>
                <w:b/>
                <w:sz w:val="20"/>
                <w:szCs w:val="20"/>
              </w:rPr>
            </w:pPr>
            <w:r w:rsidRPr="00DF5712">
              <w:rPr>
                <w:b/>
                <w:sz w:val="20"/>
                <w:szCs w:val="20"/>
              </w:rPr>
              <w:t>Working with Others</w:t>
            </w:r>
          </w:p>
        </w:tc>
        <w:tc>
          <w:tcPr>
            <w:tcW w:w="2790" w:type="dxa"/>
          </w:tcPr>
          <w:p w:rsidR="00627B6A" w:rsidRPr="00DF5712" w:rsidRDefault="00B17548">
            <w:pPr>
              <w:rPr>
                <w:sz w:val="20"/>
                <w:szCs w:val="20"/>
              </w:rPr>
            </w:pPr>
            <w:r w:rsidRPr="00DF5712">
              <w:rPr>
                <w:sz w:val="20"/>
                <w:szCs w:val="20"/>
              </w:rPr>
              <w:t>Always</w:t>
            </w:r>
            <w:r w:rsidR="00C559D2" w:rsidRPr="00DF5712">
              <w:rPr>
                <w:sz w:val="20"/>
                <w:szCs w:val="20"/>
              </w:rPr>
              <w:t xml:space="preserve"> allows others to present ideas and is able </w:t>
            </w:r>
            <w:r w:rsidRPr="00DF5712">
              <w:rPr>
                <w:sz w:val="20"/>
                <w:szCs w:val="20"/>
              </w:rPr>
              <w:t>recognize and support the best ideas.  Makes sure that group members respect each other and tries to make sure that the project is truly a group effort.</w:t>
            </w:r>
          </w:p>
        </w:tc>
        <w:tc>
          <w:tcPr>
            <w:tcW w:w="2880" w:type="dxa"/>
          </w:tcPr>
          <w:p w:rsidR="00627B6A" w:rsidRPr="00DF5712" w:rsidRDefault="00B17548">
            <w:pPr>
              <w:rPr>
                <w:sz w:val="20"/>
                <w:szCs w:val="20"/>
              </w:rPr>
            </w:pPr>
            <w:r w:rsidRPr="00DF5712">
              <w:rPr>
                <w:sz w:val="20"/>
                <w:szCs w:val="20"/>
              </w:rPr>
              <w:t>Almost always allows others to present ideas and is able recognize and support the best ideas.  Makes sure that group members respect each other and tries to make sure that the project is truly a group effort.</w:t>
            </w:r>
          </w:p>
        </w:tc>
        <w:tc>
          <w:tcPr>
            <w:tcW w:w="3060" w:type="dxa"/>
          </w:tcPr>
          <w:p w:rsidR="00627B6A" w:rsidRPr="00DF5712" w:rsidRDefault="00B17548">
            <w:pPr>
              <w:rPr>
                <w:sz w:val="20"/>
                <w:szCs w:val="20"/>
              </w:rPr>
            </w:pPr>
            <w:r w:rsidRPr="00DF5712">
              <w:rPr>
                <w:sz w:val="20"/>
                <w:szCs w:val="20"/>
              </w:rPr>
              <w:t>Rarely allows others to present ideas but is able recognize and support the best ideas.  Makes sure that group members respect each other and tries to make sure that the project is truly a group effort.</w:t>
            </w:r>
          </w:p>
        </w:tc>
        <w:tc>
          <w:tcPr>
            <w:tcW w:w="2898" w:type="dxa"/>
          </w:tcPr>
          <w:p w:rsidR="007F348F" w:rsidRPr="00DF5712" w:rsidRDefault="00B17548">
            <w:pPr>
              <w:rPr>
                <w:sz w:val="20"/>
                <w:szCs w:val="20"/>
              </w:rPr>
            </w:pPr>
            <w:r w:rsidRPr="00DF5712">
              <w:rPr>
                <w:sz w:val="20"/>
                <w:szCs w:val="20"/>
              </w:rPr>
              <w:t>It’s a one-person show</w:t>
            </w:r>
          </w:p>
          <w:p w:rsidR="00627B6A" w:rsidRPr="00DF5712" w:rsidRDefault="00627B6A">
            <w:pPr>
              <w:rPr>
                <w:sz w:val="20"/>
                <w:szCs w:val="20"/>
              </w:rPr>
            </w:pPr>
          </w:p>
        </w:tc>
      </w:tr>
    </w:tbl>
    <w:tbl>
      <w:tblPr>
        <w:tblStyle w:val="TableGrid"/>
        <w:tblpPr w:leftFromText="180" w:rightFromText="180" w:vertAnchor="text" w:horzAnchor="margin" w:tblpY="9"/>
        <w:tblOverlap w:val="never"/>
        <w:tblW w:w="13158" w:type="dxa"/>
        <w:tblLook w:val="04A0" w:firstRow="1" w:lastRow="0" w:firstColumn="1" w:lastColumn="0" w:noHBand="0" w:noVBand="1"/>
      </w:tblPr>
      <w:tblGrid>
        <w:gridCol w:w="1548"/>
        <w:gridCol w:w="2790"/>
        <w:gridCol w:w="2880"/>
        <w:gridCol w:w="3060"/>
        <w:gridCol w:w="2880"/>
      </w:tblGrid>
      <w:tr w:rsidR="00DF5712" w:rsidTr="00DF5712">
        <w:trPr>
          <w:trHeight w:val="269"/>
        </w:trPr>
        <w:tc>
          <w:tcPr>
            <w:tcW w:w="1548" w:type="dxa"/>
          </w:tcPr>
          <w:p w:rsidR="00DF5712" w:rsidRDefault="00DF5712" w:rsidP="00DF5712">
            <w:pPr>
              <w:rPr>
                <w:b/>
              </w:rPr>
            </w:pPr>
            <w:r w:rsidRPr="00DF5712">
              <w:rPr>
                <w:b/>
              </w:rPr>
              <w:t xml:space="preserve">Fulfilment of </w:t>
            </w:r>
          </w:p>
          <w:p w:rsidR="00DF5712" w:rsidRPr="00DF5712" w:rsidRDefault="00381844" w:rsidP="00DF5712">
            <w:proofErr w:type="spellStart"/>
            <w:r>
              <w:rPr>
                <w:b/>
              </w:rPr>
              <w:t>W</w:t>
            </w:r>
            <w:r w:rsidR="00DF5712" w:rsidRPr="00DF5712">
              <w:rPr>
                <w:b/>
              </w:rPr>
              <w:t>eebly</w:t>
            </w:r>
            <w:proofErr w:type="spellEnd"/>
            <w:r w:rsidR="00DF5712" w:rsidRPr="00DF5712">
              <w:rPr>
                <w:b/>
              </w:rPr>
              <w:t xml:space="preserve"> website</w:t>
            </w:r>
          </w:p>
        </w:tc>
        <w:tc>
          <w:tcPr>
            <w:tcW w:w="2790" w:type="dxa"/>
          </w:tcPr>
          <w:p w:rsidR="00DF5712" w:rsidRDefault="00DF5712" w:rsidP="00157E97">
            <w:r w:rsidRPr="00DF5712">
              <w:t>Website is kept up to date in an organized manner; takes photographs/</w:t>
            </w:r>
            <w:r w:rsidR="00157E97" w:rsidRPr="00DF5712">
              <w:t>vid</w:t>
            </w:r>
            <w:r w:rsidR="00157E97">
              <w:t>eos to show the full</w:t>
            </w:r>
            <w:r w:rsidR="00157E97" w:rsidRPr="00DF5712">
              <w:t xml:space="preserve"> </w:t>
            </w:r>
            <w:r w:rsidR="00157E97">
              <w:t>activity.</w:t>
            </w:r>
          </w:p>
          <w:p w:rsidR="00157E97" w:rsidRPr="00DF5712" w:rsidRDefault="00157E97" w:rsidP="00157E97"/>
        </w:tc>
        <w:tc>
          <w:tcPr>
            <w:tcW w:w="2880" w:type="dxa"/>
          </w:tcPr>
          <w:p w:rsidR="00DF5712" w:rsidRPr="00DF5712" w:rsidRDefault="00DF5712" w:rsidP="00157E97">
            <w:r w:rsidRPr="00DF5712">
              <w:t xml:space="preserve">Website kept somewhat up to date in an organized manner; takes photographs/videos </w:t>
            </w:r>
            <w:r w:rsidR="00157E97">
              <w:t xml:space="preserve"> to show most of the activity</w:t>
            </w:r>
          </w:p>
        </w:tc>
        <w:tc>
          <w:tcPr>
            <w:tcW w:w="3060" w:type="dxa"/>
          </w:tcPr>
          <w:p w:rsidR="00DF5712" w:rsidRPr="00DF5712" w:rsidRDefault="00DF5712" w:rsidP="00157E97">
            <w:r w:rsidRPr="00DF5712">
              <w:t xml:space="preserve">Website  updated sporadically;  takes photographs/videos </w:t>
            </w:r>
            <w:r w:rsidR="00157E97">
              <w:t xml:space="preserve"> to show some of the activity</w:t>
            </w:r>
          </w:p>
        </w:tc>
        <w:tc>
          <w:tcPr>
            <w:tcW w:w="2880" w:type="dxa"/>
          </w:tcPr>
          <w:p w:rsidR="00DF5712" w:rsidRPr="00DF5712" w:rsidRDefault="00DF5712" w:rsidP="00DF5712">
            <w:r w:rsidRPr="00DF5712">
              <w:t>No Attempt</w:t>
            </w:r>
          </w:p>
        </w:tc>
      </w:tr>
    </w:tbl>
    <w:tbl>
      <w:tblPr>
        <w:tblStyle w:val="TableGrid"/>
        <w:tblpPr w:leftFromText="180" w:rightFromText="180" w:vertAnchor="text" w:horzAnchor="margin" w:tblpY="-243"/>
        <w:tblOverlap w:val="never"/>
        <w:tblW w:w="13196" w:type="dxa"/>
        <w:tblLook w:val="04A0" w:firstRow="1" w:lastRow="0" w:firstColumn="1" w:lastColumn="0" w:noHBand="0" w:noVBand="1"/>
      </w:tblPr>
      <w:tblGrid>
        <w:gridCol w:w="1548"/>
        <w:gridCol w:w="2790"/>
        <w:gridCol w:w="2880"/>
        <w:gridCol w:w="3060"/>
        <w:gridCol w:w="2918"/>
      </w:tblGrid>
      <w:tr w:rsidR="00157E97" w:rsidTr="00157E97">
        <w:trPr>
          <w:trHeight w:val="1080"/>
        </w:trPr>
        <w:tc>
          <w:tcPr>
            <w:tcW w:w="1548" w:type="dxa"/>
          </w:tcPr>
          <w:p w:rsidR="00157E97" w:rsidRPr="00157E97" w:rsidRDefault="00157E97" w:rsidP="00157E97">
            <w:pPr>
              <w:rPr>
                <w:b/>
              </w:rPr>
            </w:pPr>
            <w:r w:rsidRPr="00157E97">
              <w:rPr>
                <w:b/>
              </w:rPr>
              <w:t xml:space="preserve">Engineering </w:t>
            </w:r>
          </w:p>
          <w:p w:rsidR="00157E97" w:rsidRDefault="00157E97" w:rsidP="00157E97">
            <w:r w:rsidRPr="00157E97">
              <w:rPr>
                <w:b/>
              </w:rPr>
              <w:t>Design process</w:t>
            </w:r>
          </w:p>
          <w:p w:rsidR="00157E97" w:rsidRDefault="00157E97" w:rsidP="00157E97"/>
        </w:tc>
        <w:tc>
          <w:tcPr>
            <w:tcW w:w="2790" w:type="dxa"/>
          </w:tcPr>
          <w:p w:rsidR="00157E97" w:rsidRDefault="00406FFA" w:rsidP="00406FFA">
            <w:r>
              <w:t>Strong evidence the student understands and can apply all 8 phases of the E.D.P.</w:t>
            </w:r>
          </w:p>
        </w:tc>
        <w:tc>
          <w:tcPr>
            <w:tcW w:w="2880" w:type="dxa"/>
          </w:tcPr>
          <w:p w:rsidR="00157E97" w:rsidRDefault="00406FFA" w:rsidP="00406FFA">
            <w:r>
              <w:t>Strong evidence the student understands and can apply most of the 8 step process.</w:t>
            </w:r>
          </w:p>
        </w:tc>
        <w:tc>
          <w:tcPr>
            <w:tcW w:w="3060" w:type="dxa"/>
          </w:tcPr>
          <w:p w:rsidR="00157E97" w:rsidRDefault="00406FFA" w:rsidP="00406FFA">
            <w:r>
              <w:t>Some evidence the student understands and can apply some of the steps of the 8 step process.</w:t>
            </w:r>
          </w:p>
        </w:tc>
        <w:tc>
          <w:tcPr>
            <w:tcW w:w="2918" w:type="dxa"/>
          </w:tcPr>
          <w:p w:rsidR="00157E97" w:rsidRDefault="00406FFA" w:rsidP="00157E97">
            <w:r>
              <w:t>No Attempt</w:t>
            </w:r>
          </w:p>
        </w:tc>
      </w:tr>
    </w:tbl>
    <w:tbl>
      <w:tblPr>
        <w:tblStyle w:val="TableGrid"/>
        <w:tblW w:w="0" w:type="auto"/>
        <w:tblLook w:val="04A0" w:firstRow="1" w:lastRow="0" w:firstColumn="1" w:lastColumn="0" w:noHBand="0" w:noVBand="1"/>
      </w:tblPr>
      <w:tblGrid>
        <w:gridCol w:w="1548"/>
        <w:gridCol w:w="5670"/>
        <w:gridCol w:w="687"/>
        <w:gridCol w:w="2635"/>
        <w:gridCol w:w="2636"/>
      </w:tblGrid>
      <w:tr w:rsidR="00381844" w:rsidTr="00237E70">
        <w:tc>
          <w:tcPr>
            <w:tcW w:w="1548" w:type="dxa"/>
          </w:tcPr>
          <w:p w:rsidR="00381844" w:rsidRDefault="00381844">
            <w:pPr>
              <w:rPr>
                <w:b/>
              </w:rPr>
            </w:pPr>
            <w:r>
              <w:rPr>
                <w:b/>
              </w:rPr>
              <w:t>Reflections</w:t>
            </w:r>
          </w:p>
        </w:tc>
        <w:tc>
          <w:tcPr>
            <w:tcW w:w="5670" w:type="dxa"/>
          </w:tcPr>
          <w:p w:rsidR="00381844" w:rsidRPr="00381844" w:rsidRDefault="00237E70">
            <w:r>
              <w:t>The Somerset Berkley writing rubric is used for this assessment</w:t>
            </w:r>
            <w:r w:rsidR="00381844">
              <w:t xml:space="preserve"> </w:t>
            </w:r>
          </w:p>
        </w:tc>
        <w:tc>
          <w:tcPr>
            <w:tcW w:w="687" w:type="dxa"/>
          </w:tcPr>
          <w:p w:rsidR="00381844" w:rsidRDefault="00381844">
            <w:pPr>
              <w:rPr>
                <w:b/>
              </w:rPr>
            </w:pPr>
          </w:p>
        </w:tc>
        <w:tc>
          <w:tcPr>
            <w:tcW w:w="2635" w:type="dxa"/>
          </w:tcPr>
          <w:p w:rsidR="00381844" w:rsidRDefault="00381844">
            <w:pPr>
              <w:rPr>
                <w:b/>
              </w:rPr>
            </w:pPr>
          </w:p>
        </w:tc>
        <w:tc>
          <w:tcPr>
            <w:tcW w:w="2636" w:type="dxa"/>
          </w:tcPr>
          <w:p w:rsidR="00381844" w:rsidRDefault="00381844">
            <w:pPr>
              <w:rPr>
                <w:b/>
              </w:rPr>
            </w:pPr>
          </w:p>
        </w:tc>
      </w:tr>
    </w:tbl>
    <w:p w:rsidR="00627B6A" w:rsidRPr="00B17548" w:rsidRDefault="00627B6A">
      <w:pPr>
        <w:rPr>
          <w:b/>
        </w:rPr>
      </w:pPr>
    </w:p>
    <w:sectPr w:rsidR="00627B6A" w:rsidRPr="00B17548" w:rsidSect="00627B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6A"/>
    <w:rsid w:val="000147E8"/>
    <w:rsid w:val="000227F2"/>
    <w:rsid w:val="00026AFD"/>
    <w:rsid w:val="000300E7"/>
    <w:rsid w:val="00033DEB"/>
    <w:rsid w:val="00034DD1"/>
    <w:rsid w:val="00040AF5"/>
    <w:rsid w:val="000440DE"/>
    <w:rsid w:val="000462F6"/>
    <w:rsid w:val="00046F46"/>
    <w:rsid w:val="00054914"/>
    <w:rsid w:val="00062874"/>
    <w:rsid w:val="000628A6"/>
    <w:rsid w:val="000649AA"/>
    <w:rsid w:val="0008206F"/>
    <w:rsid w:val="00097563"/>
    <w:rsid w:val="000A66E9"/>
    <w:rsid w:val="000B6D1E"/>
    <w:rsid w:val="000C42F9"/>
    <w:rsid w:val="000D137F"/>
    <w:rsid w:val="000D5231"/>
    <w:rsid w:val="000F0713"/>
    <w:rsid w:val="00101154"/>
    <w:rsid w:val="001439D9"/>
    <w:rsid w:val="0015499C"/>
    <w:rsid w:val="0015537F"/>
    <w:rsid w:val="00155616"/>
    <w:rsid w:val="00157E97"/>
    <w:rsid w:val="00163221"/>
    <w:rsid w:val="00167721"/>
    <w:rsid w:val="001A4145"/>
    <w:rsid w:val="001C1A04"/>
    <w:rsid w:val="001C54CE"/>
    <w:rsid w:val="001F3BA5"/>
    <w:rsid w:val="0020786D"/>
    <w:rsid w:val="0021034B"/>
    <w:rsid w:val="00210DC9"/>
    <w:rsid w:val="002371FD"/>
    <w:rsid w:val="00237E70"/>
    <w:rsid w:val="002558E1"/>
    <w:rsid w:val="00270459"/>
    <w:rsid w:val="00272F97"/>
    <w:rsid w:val="002763FA"/>
    <w:rsid w:val="00291E76"/>
    <w:rsid w:val="00292537"/>
    <w:rsid w:val="00294478"/>
    <w:rsid w:val="002A181D"/>
    <w:rsid w:val="002A2A59"/>
    <w:rsid w:val="002B1525"/>
    <w:rsid w:val="002B5AFA"/>
    <w:rsid w:val="002C58A6"/>
    <w:rsid w:val="002C5E1B"/>
    <w:rsid w:val="002D34F1"/>
    <w:rsid w:val="003017C6"/>
    <w:rsid w:val="003228F4"/>
    <w:rsid w:val="00326B29"/>
    <w:rsid w:val="0033127F"/>
    <w:rsid w:val="0033662E"/>
    <w:rsid w:val="00336BD2"/>
    <w:rsid w:val="00336DD3"/>
    <w:rsid w:val="00337E61"/>
    <w:rsid w:val="0034389B"/>
    <w:rsid w:val="00345945"/>
    <w:rsid w:val="00381844"/>
    <w:rsid w:val="0038188B"/>
    <w:rsid w:val="003913D0"/>
    <w:rsid w:val="00395E4E"/>
    <w:rsid w:val="003A1514"/>
    <w:rsid w:val="003B4982"/>
    <w:rsid w:val="003C0FED"/>
    <w:rsid w:val="003C2D98"/>
    <w:rsid w:val="003E0A64"/>
    <w:rsid w:val="003F58F6"/>
    <w:rsid w:val="00400531"/>
    <w:rsid w:val="00406FFA"/>
    <w:rsid w:val="0040729C"/>
    <w:rsid w:val="00416E0E"/>
    <w:rsid w:val="0042108D"/>
    <w:rsid w:val="004279AC"/>
    <w:rsid w:val="00433ACC"/>
    <w:rsid w:val="00450110"/>
    <w:rsid w:val="004527E8"/>
    <w:rsid w:val="00452D6F"/>
    <w:rsid w:val="00466A5F"/>
    <w:rsid w:val="00477289"/>
    <w:rsid w:val="00481B17"/>
    <w:rsid w:val="00485FC5"/>
    <w:rsid w:val="004921BC"/>
    <w:rsid w:val="004A5582"/>
    <w:rsid w:val="004B4B31"/>
    <w:rsid w:val="004B73CA"/>
    <w:rsid w:val="004E691D"/>
    <w:rsid w:val="004F4915"/>
    <w:rsid w:val="004F63CE"/>
    <w:rsid w:val="004F7E8F"/>
    <w:rsid w:val="00514563"/>
    <w:rsid w:val="00520A54"/>
    <w:rsid w:val="00553B97"/>
    <w:rsid w:val="00563CB0"/>
    <w:rsid w:val="00570C59"/>
    <w:rsid w:val="00571FD9"/>
    <w:rsid w:val="00577D38"/>
    <w:rsid w:val="00582D14"/>
    <w:rsid w:val="00584C3F"/>
    <w:rsid w:val="005B190A"/>
    <w:rsid w:val="005B1D52"/>
    <w:rsid w:val="005B7B62"/>
    <w:rsid w:val="005C2559"/>
    <w:rsid w:val="005E0700"/>
    <w:rsid w:val="00627B6A"/>
    <w:rsid w:val="00635048"/>
    <w:rsid w:val="006351D3"/>
    <w:rsid w:val="0064182E"/>
    <w:rsid w:val="0064722D"/>
    <w:rsid w:val="00685AD1"/>
    <w:rsid w:val="006A0971"/>
    <w:rsid w:val="006B0F04"/>
    <w:rsid w:val="006B6BE3"/>
    <w:rsid w:val="006C4A1E"/>
    <w:rsid w:val="006C4ED6"/>
    <w:rsid w:val="006D1C93"/>
    <w:rsid w:val="006E4024"/>
    <w:rsid w:val="0070184B"/>
    <w:rsid w:val="00705018"/>
    <w:rsid w:val="007065CB"/>
    <w:rsid w:val="007131D7"/>
    <w:rsid w:val="00716674"/>
    <w:rsid w:val="00716867"/>
    <w:rsid w:val="007303CD"/>
    <w:rsid w:val="00730B60"/>
    <w:rsid w:val="00750F58"/>
    <w:rsid w:val="00751993"/>
    <w:rsid w:val="00752534"/>
    <w:rsid w:val="0075748B"/>
    <w:rsid w:val="007B3F40"/>
    <w:rsid w:val="007F348F"/>
    <w:rsid w:val="00805CCA"/>
    <w:rsid w:val="0081117D"/>
    <w:rsid w:val="00811EB1"/>
    <w:rsid w:val="00812EDC"/>
    <w:rsid w:val="0081351B"/>
    <w:rsid w:val="008371F9"/>
    <w:rsid w:val="00852EC7"/>
    <w:rsid w:val="00852FB4"/>
    <w:rsid w:val="008708C4"/>
    <w:rsid w:val="008A0581"/>
    <w:rsid w:val="008D2FD2"/>
    <w:rsid w:val="008F270B"/>
    <w:rsid w:val="008F42BC"/>
    <w:rsid w:val="009000BB"/>
    <w:rsid w:val="0093073C"/>
    <w:rsid w:val="00931AB0"/>
    <w:rsid w:val="0093403E"/>
    <w:rsid w:val="009630F6"/>
    <w:rsid w:val="00966BD5"/>
    <w:rsid w:val="009970A0"/>
    <w:rsid w:val="009A5DFA"/>
    <w:rsid w:val="009B28FB"/>
    <w:rsid w:val="009C5753"/>
    <w:rsid w:val="009F39E0"/>
    <w:rsid w:val="009F68ED"/>
    <w:rsid w:val="00A27E53"/>
    <w:rsid w:val="00A46428"/>
    <w:rsid w:val="00A537D2"/>
    <w:rsid w:val="00A91347"/>
    <w:rsid w:val="00A9240F"/>
    <w:rsid w:val="00AA0997"/>
    <w:rsid w:val="00AA3985"/>
    <w:rsid w:val="00AA3C6F"/>
    <w:rsid w:val="00AB260D"/>
    <w:rsid w:val="00AB49B2"/>
    <w:rsid w:val="00AC4C8A"/>
    <w:rsid w:val="00AE0528"/>
    <w:rsid w:val="00AF52F7"/>
    <w:rsid w:val="00B17548"/>
    <w:rsid w:val="00B2073A"/>
    <w:rsid w:val="00B452AA"/>
    <w:rsid w:val="00B60F91"/>
    <w:rsid w:val="00B63C70"/>
    <w:rsid w:val="00B76697"/>
    <w:rsid w:val="00B87A3E"/>
    <w:rsid w:val="00B94341"/>
    <w:rsid w:val="00BA764E"/>
    <w:rsid w:val="00BB3178"/>
    <w:rsid w:val="00BB606A"/>
    <w:rsid w:val="00BD39A8"/>
    <w:rsid w:val="00BD7CF0"/>
    <w:rsid w:val="00BE0995"/>
    <w:rsid w:val="00BE5D0C"/>
    <w:rsid w:val="00BF06DD"/>
    <w:rsid w:val="00C023D4"/>
    <w:rsid w:val="00C032BB"/>
    <w:rsid w:val="00C15B55"/>
    <w:rsid w:val="00C2020F"/>
    <w:rsid w:val="00C2412D"/>
    <w:rsid w:val="00C32B83"/>
    <w:rsid w:val="00C4377D"/>
    <w:rsid w:val="00C452B7"/>
    <w:rsid w:val="00C463BB"/>
    <w:rsid w:val="00C559D2"/>
    <w:rsid w:val="00C6129B"/>
    <w:rsid w:val="00C6383E"/>
    <w:rsid w:val="00C64DDB"/>
    <w:rsid w:val="00C67385"/>
    <w:rsid w:val="00C71704"/>
    <w:rsid w:val="00C746CE"/>
    <w:rsid w:val="00C848F7"/>
    <w:rsid w:val="00C9208C"/>
    <w:rsid w:val="00C954D6"/>
    <w:rsid w:val="00CA045E"/>
    <w:rsid w:val="00CB2D1A"/>
    <w:rsid w:val="00CB5851"/>
    <w:rsid w:val="00CB5E6F"/>
    <w:rsid w:val="00CC6851"/>
    <w:rsid w:val="00CD520B"/>
    <w:rsid w:val="00CF59E4"/>
    <w:rsid w:val="00D05CED"/>
    <w:rsid w:val="00D103CF"/>
    <w:rsid w:val="00D16883"/>
    <w:rsid w:val="00D20F7B"/>
    <w:rsid w:val="00D26A22"/>
    <w:rsid w:val="00D610B7"/>
    <w:rsid w:val="00D7175B"/>
    <w:rsid w:val="00D93590"/>
    <w:rsid w:val="00DA1184"/>
    <w:rsid w:val="00DA1A6B"/>
    <w:rsid w:val="00DB4FB9"/>
    <w:rsid w:val="00DB7D02"/>
    <w:rsid w:val="00DC3E29"/>
    <w:rsid w:val="00DD1C32"/>
    <w:rsid w:val="00DD506A"/>
    <w:rsid w:val="00DE308E"/>
    <w:rsid w:val="00DF5712"/>
    <w:rsid w:val="00DF7365"/>
    <w:rsid w:val="00E103E5"/>
    <w:rsid w:val="00E12110"/>
    <w:rsid w:val="00E300B8"/>
    <w:rsid w:val="00E36D93"/>
    <w:rsid w:val="00E43C92"/>
    <w:rsid w:val="00E544FB"/>
    <w:rsid w:val="00E65D35"/>
    <w:rsid w:val="00E6675C"/>
    <w:rsid w:val="00E67CCC"/>
    <w:rsid w:val="00E75FDA"/>
    <w:rsid w:val="00E761ED"/>
    <w:rsid w:val="00E80335"/>
    <w:rsid w:val="00E95F90"/>
    <w:rsid w:val="00E96703"/>
    <w:rsid w:val="00EA12B1"/>
    <w:rsid w:val="00EA23A5"/>
    <w:rsid w:val="00EA2829"/>
    <w:rsid w:val="00EA655A"/>
    <w:rsid w:val="00ED0451"/>
    <w:rsid w:val="00ED4018"/>
    <w:rsid w:val="00F11E74"/>
    <w:rsid w:val="00F13B63"/>
    <w:rsid w:val="00F160AF"/>
    <w:rsid w:val="00F2127C"/>
    <w:rsid w:val="00F3413B"/>
    <w:rsid w:val="00F37D31"/>
    <w:rsid w:val="00F811EA"/>
    <w:rsid w:val="00F84CA1"/>
    <w:rsid w:val="00F95224"/>
    <w:rsid w:val="00FA1B1D"/>
    <w:rsid w:val="00FB6EAF"/>
    <w:rsid w:val="00FC37B7"/>
    <w:rsid w:val="00FC78D9"/>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Raymond Croke</cp:lastModifiedBy>
  <cp:revision>2</cp:revision>
  <dcterms:created xsi:type="dcterms:W3CDTF">2015-02-04T15:31:00Z</dcterms:created>
  <dcterms:modified xsi:type="dcterms:W3CDTF">2015-02-04T15:31:00Z</dcterms:modified>
</cp:coreProperties>
</file>